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В этой статье мы рассмотрим очень популярную позицию среди стеновых строительных материалов, имя которой – газосиликатный блок.</w:t>
      </w:r>
    </w:p>
    <w:p>
      <w:pPr>
        <w:pStyle w:val="BodyText"/>
      </w:pPr>
      <w:r>
        <w:t xml:space="preserve">Газосиликатный блок имеет большое количество размерностей (более двадцати), чтобы удовлетворить практически любые требования к стеновому материалу. Мы рассмотрим одну из основных размерностей: 600мм в длину, 200мм в ширину, 250мм в высоту. Эта размерность прекрасно подходит как для возведения перегородок, при кладке в один ряд, так и в качестве материала для возведения основных стен при укладке в несколько рядов.</w:t>
      </w:r>
      <w:r>
        <w:br w:type="textWrapping"/>
      </w:r>
      <w:r>
        <w:t xml:space="preserve">Отдельно хочется отметить, что газосиликатный блок очень удобно подгонять по размеру. Когда возникает такая необходимость, его можно резать, тесать и обтачивать, стоит ли говорить о скорости монтажа электропроводки, других видов коммуникаций, монтаж которых непосредственно связан со сверлением и штроблением стен, что даёт ему дополнительные преимущества в глазах профессионалов.</w:t>
      </w:r>
    </w:p>
    <w:p>
      <w:pPr>
        <w:pStyle w:val="BodyText"/>
      </w:pPr>
      <w:r>
        <w:t xml:space="preserve">Вы можете самостоятельно подсчитать сколько экономите, когда используете газосиликатный блок: цена относительно кирпича — ниже в полтора раза, кладочный слой тоньше в пять раз, скорость кладки одного квадратного метра выше в десять раз и это далеко не всё! Помимо этого теплопроводность на 14% ниже, чем у кирпича, звукопроницаемость — благодаря ячеистой структуре, также существенно ниже полнотелых стеновых материалов.</w:t>
      </w:r>
    </w:p>
    <w:p>
      <w:pPr>
        <w:pStyle w:val="BodyText"/>
      </w:pPr>
      <w:r>
        <w:t xml:space="preserve">Низкий вес всей конструкции, не менее важная составляющая. Возводимый объект будет эксплуатироваться долгие годы, а отсутствие излишнего давления на фундамент предотвратит усадку и появление трещин. То есть преждевременное разрушение здания или сооружения.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beb928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